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48" w:rsidRPr="00694841" w:rsidRDefault="00681C48" w:rsidP="00681C48">
      <w:pPr>
        <w:keepNext/>
        <w:keepLine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694841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Бланк выполнения лабораторной работы № 4</w:t>
      </w:r>
      <w:r w:rsidRPr="00694841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br/>
        <w:t>«Определение органического вещества в биомассе растений и почве»</w:t>
      </w:r>
    </w:p>
    <w:p w:rsidR="00681C48" w:rsidRDefault="00681C48" w:rsidP="00681C48">
      <w:pPr>
        <w:pStyle w:val="a6"/>
        <w:tabs>
          <w:tab w:val="left" w:pos="1418"/>
        </w:tabs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4F2552">
        <w:rPr>
          <w:rFonts w:ascii="Times New Roman" w:hAnsi="Times New Roman"/>
          <w:b/>
          <w:sz w:val="28"/>
          <w:szCs w:val="28"/>
        </w:rPr>
        <w:t>Цель и задачи работы</w:t>
      </w:r>
      <w:r>
        <w:rPr>
          <w:rFonts w:ascii="Times New Roman" w:hAnsi="Times New Roman"/>
          <w:b/>
          <w:sz w:val="28"/>
          <w:szCs w:val="28"/>
        </w:rPr>
        <w:t>:</w:t>
      </w:r>
      <w:r w:rsidRPr="00681C48">
        <w:t xml:space="preserve"> </w:t>
      </w:r>
      <w:r>
        <w:t>провести обучающий физический эксперимент по определению органического вещества в биомассе растений и почве.</w:t>
      </w:r>
    </w:p>
    <w:p w:rsidR="00681C48" w:rsidRDefault="00681C48" w:rsidP="00681C48">
      <w:pPr>
        <w:pStyle w:val="a6"/>
        <w:tabs>
          <w:tab w:val="left" w:pos="1418"/>
        </w:tabs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681C48" w:rsidRDefault="00681C48" w:rsidP="00681C48">
      <w:pPr>
        <w:pStyle w:val="a6"/>
        <w:tabs>
          <w:tab w:val="left" w:pos="1418"/>
        </w:tabs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0325E5">
        <w:rPr>
          <w:rFonts w:ascii="Times New Roman" w:hAnsi="Times New Roman"/>
          <w:b/>
          <w:sz w:val="28"/>
          <w:szCs w:val="28"/>
        </w:rPr>
        <w:t>Схема установки и используемое оборудование:</w:t>
      </w:r>
    </w:p>
    <w:p w:rsidR="00681C48" w:rsidRDefault="00681C48" w:rsidP="00681C48">
      <w:r>
        <w:t>1. Высокоточные весы;</w:t>
      </w:r>
    </w:p>
    <w:p w:rsidR="00681C48" w:rsidRDefault="00681C48" w:rsidP="00681C48">
      <w:r>
        <w:t>2. Тигель и образец почвы;</w:t>
      </w:r>
    </w:p>
    <w:p w:rsidR="00681C48" w:rsidRDefault="00681C48" w:rsidP="00681C48">
      <w:r>
        <w:t>3. Печь.</w:t>
      </w:r>
    </w:p>
    <w:p w:rsidR="00681C48" w:rsidRPr="001F5EBA" w:rsidRDefault="00681C48" w:rsidP="00681C48">
      <w:pPr>
        <w:pStyle w:val="a6"/>
        <w:tabs>
          <w:tab w:val="left" w:pos="1418"/>
        </w:tabs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681C48" w:rsidRDefault="00681C48" w:rsidP="00681C48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 1</w:t>
      </w:r>
    </w:p>
    <w:p w:rsidR="00681C48" w:rsidRPr="001F5EBA" w:rsidRDefault="00681C48" w:rsidP="00681C48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EB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5EBA">
        <w:rPr>
          <w:rFonts w:ascii="Times New Roman" w:hAnsi="Times New Roman" w:cs="Times New Roman"/>
          <w:sz w:val="28"/>
          <w:szCs w:val="28"/>
        </w:rPr>
        <w:t>пределения органического вещества в почве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0"/>
        <w:gridCol w:w="2034"/>
        <w:gridCol w:w="1764"/>
        <w:gridCol w:w="1895"/>
        <w:gridCol w:w="1896"/>
      </w:tblGrid>
      <w:tr w:rsidR="00681C48" w:rsidTr="00E278F8">
        <w:tc>
          <w:tcPr>
            <w:tcW w:w="1526" w:type="dxa"/>
          </w:tcPr>
          <w:p w:rsidR="00681C48" w:rsidRDefault="00681C48" w:rsidP="00E278F8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 Образца</w:t>
            </w:r>
          </w:p>
        </w:tc>
        <w:tc>
          <w:tcPr>
            <w:tcW w:w="2302" w:type="dxa"/>
          </w:tcPr>
          <w:p w:rsidR="00681C48" w:rsidRDefault="00681C48" w:rsidP="00E278F8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Масса почвы до сжигания, г</w:t>
            </w:r>
          </w:p>
        </w:tc>
        <w:tc>
          <w:tcPr>
            <w:tcW w:w="1914" w:type="dxa"/>
          </w:tcPr>
          <w:p w:rsidR="00681C48" w:rsidRDefault="00681C48" w:rsidP="00E278F8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Масса почвы до сжигания, г</w:t>
            </w:r>
          </w:p>
        </w:tc>
        <w:tc>
          <w:tcPr>
            <w:tcW w:w="1914" w:type="dxa"/>
          </w:tcPr>
          <w:p w:rsidR="00681C48" w:rsidRDefault="00681C48" w:rsidP="00E278F8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Содержание органических веществ, г</w:t>
            </w:r>
          </w:p>
        </w:tc>
        <w:tc>
          <w:tcPr>
            <w:tcW w:w="1915" w:type="dxa"/>
          </w:tcPr>
          <w:p w:rsidR="00681C48" w:rsidRDefault="00681C48" w:rsidP="00E278F8"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0692E">
              <w:rPr>
                <w:rFonts w:ascii="Times New Roman" w:hAnsi="Times New Roman"/>
                <w:sz w:val="28"/>
                <w:szCs w:val="28"/>
              </w:rPr>
              <w:t>роцентный состав органических веществ</w:t>
            </w:r>
            <w:r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</w:tr>
      <w:tr w:rsidR="00681C48" w:rsidTr="00E278F8">
        <w:tc>
          <w:tcPr>
            <w:tcW w:w="1526" w:type="dxa"/>
          </w:tcPr>
          <w:p w:rsidR="00681C48" w:rsidRPr="00681C48" w:rsidRDefault="00681C48" w:rsidP="00E278F8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302" w:type="dxa"/>
          </w:tcPr>
          <w:p w:rsidR="00681C48" w:rsidRPr="00681C48" w:rsidRDefault="00681C48" w:rsidP="00E278F8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5,3</w:t>
            </w:r>
          </w:p>
        </w:tc>
        <w:tc>
          <w:tcPr>
            <w:tcW w:w="1914" w:type="dxa"/>
          </w:tcPr>
          <w:p w:rsidR="00681C48" w:rsidRPr="00681C48" w:rsidRDefault="00681C48" w:rsidP="00E278F8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5,3</w:t>
            </w:r>
          </w:p>
        </w:tc>
        <w:tc>
          <w:tcPr>
            <w:tcW w:w="1914" w:type="dxa"/>
          </w:tcPr>
          <w:p w:rsidR="00681C48" w:rsidRPr="00681C48" w:rsidRDefault="00681C48" w:rsidP="00E278F8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2,8</w:t>
            </w:r>
          </w:p>
        </w:tc>
        <w:tc>
          <w:tcPr>
            <w:tcW w:w="1915" w:type="dxa"/>
          </w:tcPr>
          <w:p w:rsidR="00681C48" w:rsidRPr="00681C48" w:rsidRDefault="00681C48" w:rsidP="00E278F8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681C48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~50</w:t>
            </w:r>
          </w:p>
        </w:tc>
      </w:tr>
      <w:tr w:rsidR="00681C48" w:rsidTr="00E278F8">
        <w:tc>
          <w:tcPr>
            <w:tcW w:w="1526" w:type="dxa"/>
          </w:tcPr>
          <w:p w:rsidR="00681C48" w:rsidRDefault="00681C48" w:rsidP="00E278F8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Выводы</w:t>
            </w:r>
          </w:p>
        </w:tc>
        <w:tc>
          <w:tcPr>
            <w:tcW w:w="8045" w:type="dxa"/>
            <w:gridSpan w:val="4"/>
          </w:tcPr>
          <w:p w:rsidR="00681C48" w:rsidRDefault="00681C48" w:rsidP="00E278F8">
            <w:pPr>
              <w:keepNext/>
              <w:keepLines/>
              <w:spacing w:line="36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t>Благодаря этой лабораторной работе мы провели обучающий физический эксперимент и  определили процентное соотношение органического вещества в биомассе растений и почве</w:t>
            </w:r>
          </w:p>
        </w:tc>
      </w:tr>
    </w:tbl>
    <w:p w:rsidR="00681C48" w:rsidRDefault="00681C48" w:rsidP="00681C48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1C48" w:rsidRDefault="00681C48" w:rsidP="00681C48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C48" w:rsidRDefault="00681C48" w:rsidP="00681C48">
      <w:pPr>
        <w:tabs>
          <w:tab w:val="left" w:pos="1418"/>
        </w:tabs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681C48" w:rsidRDefault="00681C48" w:rsidP="00681C48">
      <w:pPr>
        <w:tabs>
          <w:tab w:val="left" w:pos="1418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контрольные вопросы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3"/>
        <w:gridCol w:w="3475"/>
        <w:gridCol w:w="4891"/>
      </w:tblGrid>
      <w:tr w:rsidR="00681C48" w:rsidTr="00E27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Default="00681C48" w:rsidP="00E278F8">
            <w:pPr>
              <w:tabs>
                <w:tab w:val="left" w:pos="300"/>
              </w:tabs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Default="00681C48" w:rsidP="00E278F8">
            <w:pPr>
              <w:tabs>
                <w:tab w:val="left" w:pos="300"/>
              </w:tabs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Вопросы</w:t>
            </w:r>
          </w:p>
          <w:p w:rsidR="00681C48" w:rsidRDefault="00681C48" w:rsidP="00E278F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Default="00681C48" w:rsidP="00E278F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</w:t>
            </w:r>
          </w:p>
        </w:tc>
      </w:tr>
      <w:tr w:rsidR="00681C48" w:rsidTr="00E27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Default="00681C48" w:rsidP="00E278F8">
            <w:pPr>
              <w:tabs>
                <w:tab w:val="left" w:pos="1418"/>
              </w:tabs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Pr="008A506E" w:rsidRDefault="00681C48" w:rsidP="00E278F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06E">
              <w:rPr>
                <w:rFonts w:ascii="Times New Roman" w:hAnsi="Times New Roman"/>
                <w:sz w:val="28"/>
                <w:szCs w:val="28"/>
              </w:rPr>
              <w:t>Как проводится исследование?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Default="00681C48" w:rsidP="00E278F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Метод определения органического вещества в различных частях дерева заключается в сухом сжигании образца в муфельной печи, определении в нем золы и органической части (последняя рассчитывается в процентах к сухому образцу).</w:t>
            </w:r>
          </w:p>
        </w:tc>
      </w:tr>
      <w:tr w:rsidR="00681C48" w:rsidTr="00E27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Default="00681C48" w:rsidP="00E278F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Pr="008A506E" w:rsidRDefault="00681C48" w:rsidP="00E278F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06E">
              <w:rPr>
                <w:rFonts w:ascii="Times New Roman" w:hAnsi="Times New Roman"/>
                <w:sz w:val="28"/>
                <w:szCs w:val="28"/>
              </w:rPr>
              <w:t>Какие варианты цвета золы возможны?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Pr="00681C48" w:rsidRDefault="00681C48" w:rsidP="00681C48">
            <w:r>
              <w:t>красно-бурый (при большом содержании в образце окислов железа), зеленоватый (в присутствии марганца), серо-белый.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681C48" w:rsidTr="00E27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Default="00681C48" w:rsidP="00E278F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Pr="008A506E" w:rsidRDefault="00681C48" w:rsidP="00E278F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06E">
              <w:rPr>
                <w:rFonts w:ascii="Times New Roman" w:hAnsi="Times New Roman"/>
                <w:sz w:val="28"/>
                <w:szCs w:val="28"/>
              </w:rPr>
              <w:t>Что означает красно-бурый цвет золы?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Default="00681C48" w:rsidP="00681C48">
            <w:pPr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t>Большое содержание в образце окислов железа</w:t>
            </w:r>
          </w:p>
        </w:tc>
      </w:tr>
      <w:tr w:rsidR="00681C48" w:rsidTr="00E27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Default="00681C48" w:rsidP="00E278F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Pr="008A506E" w:rsidRDefault="00681C48" w:rsidP="00E278F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06E">
              <w:rPr>
                <w:rFonts w:ascii="Times New Roman" w:hAnsi="Times New Roman"/>
                <w:sz w:val="28"/>
                <w:szCs w:val="28"/>
              </w:rPr>
              <w:t>Что означает зеленый цвет золы?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Default="00681C48" w:rsidP="00681C48">
            <w:pPr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t>Содержание в образце марганца</w:t>
            </w:r>
          </w:p>
        </w:tc>
      </w:tr>
      <w:tr w:rsidR="00681C48" w:rsidTr="00E27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Default="00681C48" w:rsidP="00E278F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Pr="008A506E" w:rsidRDefault="00681C48" w:rsidP="00E278F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06E">
              <w:rPr>
                <w:rFonts w:ascii="Times New Roman" w:hAnsi="Times New Roman"/>
                <w:sz w:val="28"/>
                <w:szCs w:val="28"/>
              </w:rPr>
              <w:t>Что происходит при сжигании растительного материала?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Default="00681C48" w:rsidP="00681C48">
            <w:pPr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t>При сжигании растительного материала углерод, азот и водород улетучиваются в виде углекислого газа, воды и окислов азота. Оставшийся нелетучий остаток (зола) содержит элементы, называемые зольными. Разница между массой всего сухого образца и зольным остатком составляет массу органического вещества.</w:t>
            </w:r>
          </w:p>
        </w:tc>
      </w:tr>
      <w:tr w:rsidR="00681C48" w:rsidTr="00E27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Default="00681C48" w:rsidP="00E278F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Pr="008A506E" w:rsidRDefault="00681C48" w:rsidP="00E278F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06E">
              <w:rPr>
                <w:rFonts w:ascii="Times New Roman" w:hAnsi="Times New Roman"/>
                <w:sz w:val="28"/>
                <w:szCs w:val="28"/>
              </w:rPr>
              <w:t>Что такое органическое вещество?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Pr="00681C48" w:rsidRDefault="00681C48" w:rsidP="00681C48">
            <w:r>
              <w:t>класс химических соединений, объединяющий почти все химические соединения, в состав которых входит углерод (за исключением карбидов, угольной кислоты, карбонатов, оксидов углерода и цианидов)</w:t>
            </w:r>
          </w:p>
        </w:tc>
      </w:tr>
      <w:tr w:rsidR="00681C48" w:rsidTr="00E27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Default="00681C48" w:rsidP="00E278F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Pr="008A506E" w:rsidRDefault="00681C48" w:rsidP="00E278F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06E">
              <w:rPr>
                <w:rFonts w:ascii="Times New Roman" w:hAnsi="Times New Roman"/>
                <w:sz w:val="28"/>
                <w:szCs w:val="28"/>
              </w:rPr>
              <w:t>Что происходит при сжигании почвы?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Default="00681C48" w:rsidP="00681C48">
            <w:pPr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t>При сжигании почвы углерод, азот и водород улетучиваются в виде углекислого газа, воды и окислов азота. Оставшийся нелетучий остаток (зола) содержит элементы, называемые зольными. Разница между массой всего сухого образца и зольным остатком составляет массу органического вещества.</w:t>
            </w:r>
          </w:p>
        </w:tc>
      </w:tr>
      <w:tr w:rsidR="00681C48" w:rsidTr="00E27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Default="00681C48" w:rsidP="00E278F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Pr="008A506E" w:rsidRDefault="00681C48" w:rsidP="00E278F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06E">
              <w:rPr>
                <w:rFonts w:ascii="Times New Roman" w:hAnsi="Times New Roman"/>
                <w:sz w:val="28"/>
                <w:szCs w:val="28"/>
              </w:rPr>
              <w:t>Что такое качество почвы?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Pr="00681C48" w:rsidRDefault="00681C48" w:rsidP="00681C48">
            <w:r>
              <w:t>Качество почвы– степень соответствия состава и физико-химических свойств почвы потребностям людей, сельскохозяйственным, строительным и экологическим требованиям.</w:t>
            </w:r>
          </w:p>
        </w:tc>
      </w:tr>
      <w:tr w:rsidR="00681C48" w:rsidTr="00E27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Default="00681C48" w:rsidP="00E278F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Pr="008A506E" w:rsidRDefault="00681C48" w:rsidP="00E278F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06E">
              <w:rPr>
                <w:rFonts w:ascii="Times New Roman" w:hAnsi="Times New Roman"/>
                <w:sz w:val="28"/>
                <w:szCs w:val="28"/>
              </w:rPr>
              <w:t>Что такое растительный материал?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Default="00681C48" w:rsidP="00681C48">
            <w:pPr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t>объекты растительного мира, имеющие фактическую или потенциальную ценность и используемые при осуществлении научно-исследовательской, селекционной, экономической и иной деятельности</w:t>
            </w:r>
          </w:p>
        </w:tc>
      </w:tr>
      <w:tr w:rsidR="00681C48" w:rsidTr="00E27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8" w:rsidRDefault="00681C48" w:rsidP="00E278F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Pr="008A506E" w:rsidRDefault="00681C48" w:rsidP="00E278F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06E">
              <w:rPr>
                <w:rFonts w:ascii="Times New Roman" w:hAnsi="Times New Roman"/>
                <w:sz w:val="28"/>
                <w:szCs w:val="28"/>
              </w:rPr>
              <w:t>Что такое углерод?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48" w:rsidRDefault="00681C48" w:rsidP="00681C48">
            <w:r>
              <w:t xml:space="preserve">Углерод — это основной химический элемент на </w:t>
            </w:r>
            <w:proofErr w:type="spellStart"/>
            <w:proofErr w:type="gramStart"/>
            <w:r>
              <w:t>Земле,с</w:t>
            </w:r>
            <w:proofErr w:type="spellEnd"/>
            <w:proofErr w:type="gramEnd"/>
            <w:r>
              <w:t xml:space="preserve"> его помощью формируется большое количество разнообразных соединений, как неорганических, так и органических. Углерод является основой всех живых существ, углерод, наравне с водой и кислородом, — основа жизни на нашей планете.</w:t>
            </w:r>
          </w:p>
          <w:p w:rsidR="00681C48" w:rsidRDefault="00681C48" w:rsidP="00681C48">
            <w:pPr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t>Химический элемент четырнадцатой группы (по устаревшей классификации — главной подгруппы четвертой группы), 2-го периода периодической системы химических элементов. Порядковый номер 6, атомная масса — 12,0107</w:t>
            </w:r>
            <w:bookmarkStart w:id="0" w:name="_GoBack"/>
            <w:bookmarkEnd w:id="0"/>
          </w:p>
        </w:tc>
      </w:tr>
    </w:tbl>
    <w:p w:rsidR="00681C48" w:rsidRDefault="00681C48" w:rsidP="00681C48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C4F" w:rsidRDefault="00BB0C4F"/>
    <w:sectPr w:rsidR="00BB0C4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4F"/>
    <w:rsid w:val="00487AA1"/>
    <w:rsid w:val="005D0269"/>
    <w:rsid w:val="005F203B"/>
    <w:rsid w:val="00681C48"/>
    <w:rsid w:val="00BB0C4F"/>
    <w:rsid w:val="00CB63C0"/>
    <w:rsid w:val="00F0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5D06"/>
  <w15:docId w15:val="{BC386018-8CFD-42EA-9FC3-6A0A478E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59"/>
    <w:rsid w:val="00F06761"/>
    <w:rPr>
      <w:rFonts w:ascii="Cambria" w:eastAsia="Cambria" w:hAnsi="Cambria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6761"/>
    <w:pPr>
      <w:spacing w:after="200"/>
      <w:ind w:left="720"/>
      <w:contextualSpacing/>
    </w:pPr>
    <w:rPr>
      <w:rFonts w:ascii="Cambria" w:eastAsia="Cambria" w:hAnsi="Cambria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Инга</cp:lastModifiedBy>
  <cp:revision>2</cp:revision>
  <dcterms:created xsi:type="dcterms:W3CDTF">2020-03-30T19:18:00Z</dcterms:created>
  <dcterms:modified xsi:type="dcterms:W3CDTF">2020-03-30T19:18:00Z</dcterms:modified>
</cp:coreProperties>
</file>